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5" w:rsidRDefault="00CE5087" w:rsidP="00CE5087">
      <w:pPr>
        <w:jc w:val="center"/>
        <w:rPr>
          <w:b/>
          <w:sz w:val="32"/>
          <w:szCs w:val="32"/>
        </w:rPr>
      </w:pPr>
      <w:r w:rsidRPr="00CE5087">
        <w:rPr>
          <w:b/>
          <w:sz w:val="32"/>
          <w:szCs w:val="32"/>
        </w:rPr>
        <w:t>Science</w:t>
      </w:r>
    </w:p>
    <w:p w:rsidR="00815A6A" w:rsidRPr="008A5EB1" w:rsidRDefault="00815A6A" w:rsidP="00815A6A">
      <w:pPr>
        <w:rPr>
          <w:sz w:val="24"/>
          <w:szCs w:val="24"/>
        </w:rPr>
      </w:pPr>
      <w:r w:rsidRPr="008A5EB1">
        <w:rPr>
          <w:sz w:val="24"/>
          <w:szCs w:val="24"/>
        </w:rPr>
        <w:t>We will be working with an on-line program, Mystery Science, which we feel will add additional learning experiences. We will be jumping around between Unit 10 – Life Cycles, and Unit 11 – Basic Needs and Environments</w:t>
      </w:r>
      <w:r w:rsidR="008A5EB1" w:rsidRPr="008A5EB1">
        <w:rPr>
          <w:sz w:val="24"/>
          <w:szCs w:val="24"/>
        </w:rPr>
        <w:t xml:space="preserve">, since they coordinate with the </w:t>
      </w:r>
      <w:proofErr w:type="spellStart"/>
      <w:r w:rsidR="008A5EB1" w:rsidRPr="008A5EB1">
        <w:rPr>
          <w:sz w:val="24"/>
          <w:szCs w:val="24"/>
        </w:rPr>
        <w:t>Savvas</w:t>
      </w:r>
      <w:proofErr w:type="spellEnd"/>
      <w:r w:rsidR="008A5EB1" w:rsidRPr="008A5EB1">
        <w:rPr>
          <w:sz w:val="24"/>
          <w:szCs w:val="24"/>
        </w:rPr>
        <w:t xml:space="preserve"> Reading curriculum.</w:t>
      </w:r>
    </w:p>
    <w:p w:rsidR="00CE5087" w:rsidRPr="00045B8C" w:rsidRDefault="00CE5087" w:rsidP="00CE5087">
      <w:pPr>
        <w:rPr>
          <w:b/>
          <w:sz w:val="32"/>
          <w:szCs w:val="32"/>
        </w:rPr>
      </w:pPr>
      <w:r w:rsidRPr="00045B8C">
        <w:rPr>
          <w:b/>
          <w:sz w:val="32"/>
          <w:szCs w:val="32"/>
        </w:rPr>
        <w:t>Unit 10: Life Cycles</w:t>
      </w:r>
    </w:p>
    <w:p w:rsidR="00CE5087" w:rsidRPr="00CE5087" w:rsidRDefault="00CE5087" w:rsidP="00045B8C">
      <w:pPr>
        <w:spacing w:before="100" w:beforeAutospacing="1" w:after="0" w:line="240" w:lineRule="auto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CE5087">
        <w:rPr>
          <w:rFonts w:ascii="Abadi MT W01 Bold" w:eastAsia="Times New Roman" w:hAnsi="Abadi MT W01 Bold" w:cs="Times New Roman"/>
          <w:b/>
          <w:color w:val="231F20"/>
          <w:sz w:val="24"/>
          <w:szCs w:val="24"/>
        </w:rPr>
        <w:t>BIG IDEA 16</w:t>
      </w:r>
      <w:r w:rsidRPr="00CE5087">
        <w:rPr>
          <w:rFonts w:ascii="Abadi MT W01 Bold" w:eastAsia="Times New Roman" w:hAnsi="Abadi MT W01 Bold" w:cs="Times New Roman"/>
          <w:color w:val="231F20"/>
          <w:sz w:val="24"/>
          <w:szCs w:val="24"/>
        </w:rPr>
        <w:t>: Heredity and Reproduction​</w:t>
      </w:r>
    </w:p>
    <w:p w:rsidR="00CE5087" w:rsidRPr="00045B8C" w:rsidRDefault="00CE5087" w:rsidP="00045B8C">
      <w:pPr>
        <w:numPr>
          <w:ilvl w:val="0"/>
          <w:numId w:val="1"/>
        </w:numPr>
        <w:spacing w:before="100" w:beforeAutospacing="1" w:after="0" w:line="240" w:lineRule="atLeast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045B8C">
        <w:rPr>
          <w:rFonts w:ascii="Abadi MT W01" w:eastAsia="Times New Roman" w:hAnsi="Abadi MT W01" w:cs="Times New Roman"/>
          <w:color w:val="231F20"/>
          <w:sz w:val="24"/>
          <w:szCs w:val="24"/>
        </w:rPr>
        <w:t>Offspring of plants and animals are similar to, but not exactly like, their parents or</w:t>
      </w:r>
      <w:r w:rsidRPr="00CE5087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</w:t>
      </w:r>
      <w:r w:rsidRPr="00045B8C">
        <w:rPr>
          <w:rFonts w:ascii="Abadi MT W01" w:eastAsia="Times New Roman" w:hAnsi="Abadi MT W01" w:cs="Times New Roman"/>
          <w:color w:val="231F20"/>
          <w:sz w:val="24"/>
          <w:szCs w:val="24"/>
        </w:rPr>
        <w:t>each other.</w:t>
      </w:r>
    </w:p>
    <w:p w:rsidR="00CE5087" w:rsidRPr="00CE5087" w:rsidRDefault="00CE5087" w:rsidP="00045B8C">
      <w:pPr>
        <w:numPr>
          <w:ilvl w:val="0"/>
          <w:numId w:val="1"/>
        </w:numPr>
        <w:spacing w:before="100" w:beforeAutospacing="1" w:after="0" w:line="240" w:lineRule="atLeast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045B8C">
        <w:rPr>
          <w:rFonts w:ascii="Abadi MT W01" w:eastAsia="Times New Roman" w:hAnsi="Abadi MT W01" w:cs="Times New Roman"/>
          <w:color w:val="231F20"/>
          <w:sz w:val="24"/>
          <w:szCs w:val="24"/>
        </w:rPr>
        <w:t>Life cycles vary among organisms, but reproduction is a major stage in the life cycle</w:t>
      </w:r>
      <w:r w:rsidRPr="00CE5087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</w:t>
      </w:r>
      <w:r w:rsidRPr="00045B8C">
        <w:rPr>
          <w:rFonts w:ascii="Abadi MT W01" w:eastAsia="Times New Roman" w:hAnsi="Abadi MT W01" w:cs="Times New Roman"/>
          <w:color w:val="231F20"/>
          <w:sz w:val="24"/>
          <w:szCs w:val="24"/>
        </w:rPr>
        <w:t>of all organisms.</w:t>
      </w:r>
    </w:p>
    <w:p w:rsidR="00CE5087" w:rsidRPr="00045B8C" w:rsidRDefault="00CE5087" w:rsidP="00045B8C">
      <w:pPr>
        <w:spacing w:before="100" w:beforeAutospacing="1" w:after="0" w:line="240" w:lineRule="auto"/>
        <w:outlineLvl w:val="1"/>
        <w:rPr>
          <w:rFonts w:ascii="Abadi MT W01 Bold" w:hAnsi="Abadi MT W01 Bold"/>
          <w:color w:val="231F20"/>
          <w:sz w:val="24"/>
          <w:szCs w:val="24"/>
        </w:rPr>
      </w:pPr>
      <w:r w:rsidRPr="00CE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 2 Benchmarks</w:t>
      </w:r>
      <w:r w:rsidRPr="0004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B8C">
        <w:rPr>
          <w:rFonts w:ascii="Abadi MT W01 Bold" w:hAnsi="Abadi MT W01 Bold"/>
          <w:color w:val="231F20"/>
          <w:sz w:val="24"/>
          <w:szCs w:val="24"/>
        </w:rPr>
        <w:t>​</w:t>
      </w:r>
    </w:p>
    <w:p w:rsidR="00CE5087" w:rsidRPr="00815A6A" w:rsidRDefault="00CE5087" w:rsidP="00815A6A">
      <w:pPr>
        <w:spacing w:before="100" w:beforeAutospacing="1" w:after="0" w:line="240" w:lineRule="auto"/>
        <w:outlineLvl w:val="1"/>
        <w:rPr>
          <w:rFonts w:ascii="Abadi MT W01 Bold" w:hAnsi="Abadi MT W01 Bold"/>
          <w:b/>
          <w:color w:val="4F81BD" w:themeColor="accent1"/>
          <w:sz w:val="24"/>
          <w:szCs w:val="24"/>
        </w:rPr>
      </w:pPr>
      <w:r w:rsidRPr="00815A6A">
        <w:rPr>
          <w:rFonts w:ascii="Abadi MT W01 Bold" w:hAnsi="Abadi MT W01 Bold"/>
          <w:b/>
          <w:color w:val="4F81BD" w:themeColor="accent1"/>
          <w:sz w:val="24"/>
          <w:szCs w:val="24"/>
        </w:rPr>
        <w:t>Lessons 1, 2, and 3:</w:t>
      </w:r>
    </w:p>
    <w:p w:rsidR="00CE5087" w:rsidRDefault="00CE5087" w:rsidP="00815A6A">
      <w:pPr>
        <w:spacing w:before="100" w:beforeAutospacing="1" w:after="0" w:line="240" w:lineRule="auto"/>
        <w:outlineLvl w:val="1"/>
        <w:rPr>
          <w:rFonts w:ascii="Abadi MT W01 Bold" w:hAnsi="Abadi MT W01 Bold"/>
          <w:color w:val="231F20"/>
          <w:sz w:val="24"/>
          <w:szCs w:val="24"/>
        </w:rPr>
      </w:pPr>
      <w:proofErr w:type="gramStart"/>
      <w:r w:rsidRPr="00045B8C">
        <w:rPr>
          <w:rFonts w:ascii="Abadi MT W01 Bold" w:hAnsi="Abadi MT W01 Bold"/>
          <w:color w:val="231F20"/>
          <w:sz w:val="24"/>
          <w:szCs w:val="24"/>
          <w:u w:val="single"/>
        </w:rPr>
        <w:t>SC.2.L.16.1</w:t>
      </w:r>
      <w:r w:rsidRPr="00045B8C">
        <w:rPr>
          <w:rFonts w:ascii="Abadi MT W01 Bold" w:hAnsi="Abadi MT W01 Bold"/>
          <w:color w:val="231F20"/>
          <w:sz w:val="24"/>
          <w:szCs w:val="24"/>
        </w:rPr>
        <w:t xml:space="preserve">  observe</w:t>
      </w:r>
      <w:proofErr w:type="gramEnd"/>
      <w:r w:rsidRPr="00045B8C">
        <w:rPr>
          <w:rFonts w:ascii="Abadi MT W01 Bold" w:hAnsi="Abadi MT W01 Bold"/>
          <w:color w:val="231F20"/>
          <w:sz w:val="24"/>
          <w:szCs w:val="24"/>
        </w:rPr>
        <w:t xml:space="preserve"> and describe major stages in the life cycles of plants and animals, including beans and butterflies.</w:t>
      </w:r>
    </w:p>
    <w:p w:rsidR="00815A6A" w:rsidRPr="00045B8C" w:rsidRDefault="00815A6A" w:rsidP="00045B8C">
      <w:pPr>
        <w:spacing w:before="100" w:beforeAutospacing="1" w:after="0" w:line="240" w:lineRule="auto"/>
        <w:outlineLvl w:val="1"/>
        <w:rPr>
          <w:rFonts w:ascii="Abadi MT W01 Bold" w:hAnsi="Abadi MT W01 Bold"/>
          <w:color w:val="231F20"/>
          <w:sz w:val="24"/>
          <w:szCs w:val="24"/>
        </w:rPr>
      </w:pPr>
    </w:p>
    <w:p w:rsidR="00CE5087" w:rsidRPr="00045B8C" w:rsidRDefault="00CE5087" w:rsidP="00045B8C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  <w:r w:rsidRPr="00CE5087">
        <w:rPr>
          <w:rFonts w:ascii="Abadi MT W01" w:eastAsia="Times New Roman" w:hAnsi="Abadi MT W01" w:cs="Times New Roman"/>
          <w:color w:val="231F20"/>
          <w:sz w:val="24"/>
          <w:szCs w:val="24"/>
        </w:rPr>
        <w:t xml:space="preserve">​This unit also focuses on and reinforces </w:t>
      </w:r>
      <w:proofErr w:type="gramStart"/>
      <w:r w:rsidRPr="00CE5087">
        <w:rPr>
          <w:rFonts w:ascii="Abadi MT W01" w:eastAsia="Times New Roman" w:hAnsi="Abadi MT W01" w:cs="Times New Roman"/>
          <w:color w:val="231F20"/>
          <w:sz w:val="24"/>
          <w:szCs w:val="24"/>
        </w:rPr>
        <w:t>these</w:t>
      </w:r>
      <w:proofErr w:type="gramEnd"/>
      <w:r w:rsidRPr="00CE5087">
        <w:rPr>
          <w:rFonts w:ascii="Abadi MT W01" w:eastAsia="Times New Roman" w:hAnsi="Abadi MT W01" w:cs="Times New Roman"/>
          <w:color w:val="231F20"/>
          <w:sz w:val="24"/>
          <w:szCs w:val="24"/>
        </w:rPr>
        <w:t xml:space="preserve"> Nature of Science </w:t>
      </w:r>
      <w:r w:rsidRPr="00045B8C">
        <w:rPr>
          <w:rFonts w:ascii="Abadi MT W01" w:eastAsia="Times New Roman" w:hAnsi="Abadi MT W01" w:cs="Times New Roman"/>
          <w:color w:val="231F20"/>
          <w:sz w:val="24"/>
          <w:szCs w:val="24"/>
        </w:rPr>
        <w:t>Benchmarks.​</w:t>
      </w:r>
    </w:p>
    <w:p w:rsidR="00045B8C" w:rsidRPr="00045B8C" w:rsidRDefault="00045B8C" w:rsidP="00045B8C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</w:p>
    <w:p w:rsidR="00045B8C" w:rsidRPr="00815A6A" w:rsidRDefault="00045B8C" w:rsidP="00045B8C">
      <w:pPr>
        <w:spacing w:after="0" w:line="240" w:lineRule="auto"/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</w:pPr>
      <w:r w:rsidRPr="00815A6A"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  <w:t>Lesson 1, 2, and 3:</w:t>
      </w:r>
    </w:p>
    <w:p w:rsidR="00045B8C" w:rsidRPr="00045B8C" w:rsidRDefault="00045B8C" w:rsidP="00045B8C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</w:p>
    <w:p w:rsidR="00045B8C" w:rsidRPr="00045B8C" w:rsidRDefault="00045B8C" w:rsidP="00045B8C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  <w:proofErr w:type="gramStart"/>
      <w:r w:rsidRPr="00045B8C">
        <w:rPr>
          <w:rFonts w:ascii="Abadi MT W01 Bold" w:hAnsi="Abadi MT W01 Bold"/>
          <w:color w:val="231F20"/>
          <w:sz w:val="24"/>
          <w:szCs w:val="24"/>
          <w:u w:val="single"/>
        </w:rPr>
        <w:t>SC.2.N.1.1</w:t>
      </w:r>
      <w:r w:rsidRPr="00045B8C">
        <w:rPr>
          <w:rFonts w:ascii="Abadi MT W01 Bold" w:hAnsi="Abadi MT W01 Bold"/>
          <w:color w:val="231F20"/>
          <w:sz w:val="24"/>
          <w:szCs w:val="24"/>
        </w:rPr>
        <w:t xml:space="preserve">  Raise</w:t>
      </w:r>
      <w:proofErr w:type="gramEnd"/>
      <w:r w:rsidRPr="00045B8C">
        <w:rPr>
          <w:rFonts w:ascii="Abadi MT W01 Bold" w:hAnsi="Abadi MT W01 Bold"/>
          <w:color w:val="231F20"/>
          <w:sz w:val="24"/>
          <w:szCs w:val="24"/>
        </w:rPr>
        <w:t xml:space="preserve"> questions about the natural world, investigate them in teams through free explorations and systematic observations, and generate appropriate explanations based on those explorations.</w:t>
      </w:r>
    </w:p>
    <w:p w:rsidR="00045B8C" w:rsidRPr="00045B8C" w:rsidRDefault="00045B8C" w:rsidP="00045B8C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</w:p>
    <w:p w:rsidR="00045B8C" w:rsidRPr="00815A6A" w:rsidRDefault="00045B8C" w:rsidP="00045B8C">
      <w:pPr>
        <w:spacing w:after="0" w:line="240" w:lineRule="auto"/>
        <w:rPr>
          <w:rFonts w:ascii="Abadi MT W01 Bold" w:hAnsi="Abadi MT W01 Bold"/>
          <w:b/>
          <w:color w:val="4F81BD" w:themeColor="accent1"/>
          <w:sz w:val="24"/>
          <w:szCs w:val="24"/>
        </w:rPr>
      </w:pPr>
      <w:r w:rsidRPr="00815A6A">
        <w:rPr>
          <w:rFonts w:ascii="Abadi MT W01 Bold" w:hAnsi="Abadi MT W01 Bold"/>
          <w:b/>
          <w:color w:val="4F81BD" w:themeColor="accent1"/>
          <w:sz w:val="24"/>
          <w:szCs w:val="24"/>
        </w:rPr>
        <w:t>Lesson 2:</w:t>
      </w:r>
    </w:p>
    <w:p w:rsidR="00045B8C" w:rsidRPr="00045B8C" w:rsidRDefault="00045B8C" w:rsidP="00045B8C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</w:p>
    <w:p w:rsidR="00045B8C" w:rsidRPr="00CE5087" w:rsidRDefault="00045B8C" w:rsidP="00045B8C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  <w:r w:rsidRPr="00045B8C">
        <w:rPr>
          <w:rFonts w:ascii="Abadi MT W01 Bold" w:hAnsi="Abadi MT W01 Bold"/>
          <w:color w:val="231F20"/>
          <w:sz w:val="24"/>
          <w:szCs w:val="24"/>
          <w:u w:val="single"/>
        </w:rPr>
        <w:t>SC.2.N.1.3</w:t>
      </w:r>
      <w:r w:rsidRPr="00045B8C">
        <w:rPr>
          <w:rFonts w:ascii="Abadi MT W01 Bold" w:hAnsi="Abadi MT W01 Bold"/>
          <w:color w:val="231F20"/>
          <w:sz w:val="24"/>
          <w:szCs w:val="24"/>
        </w:rPr>
        <w:t xml:space="preserve">   Ask</w:t>
      </w:r>
      <w:r w:rsidRPr="00045B8C">
        <w:rPr>
          <w:rFonts w:ascii="Abadi MT W01 Bold" w:hAnsi="Abadi MT W01 Bold" w:hint="eastAsia"/>
          <w:color w:val="231F20"/>
          <w:sz w:val="24"/>
          <w:szCs w:val="24"/>
        </w:rPr>
        <w:t xml:space="preserve"> </w:t>
      </w:r>
      <w:r w:rsidRPr="00045B8C">
        <w:rPr>
          <w:rFonts w:ascii="Abadi MT W01 Bold" w:hAnsi="Abadi MT W01 Bold" w:hint="eastAsia"/>
          <w:color w:val="231F20"/>
          <w:sz w:val="24"/>
          <w:szCs w:val="24"/>
        </w:rPr>
        <w:t>“</w:t>
      </w:r>
      <w:r w:rsidRPr="00045B8C">
        <w:rPr>
          <w:rFonts w:ascii="Abadi MT W01 Bold" w:hAnsi="Abadi MT W01 Bold"/>
          <w:color w:val="231F20"/>
          <w:sz w:val="24"/>
          <w:szCs w:val="24"/>
        </w:rPr>
        <w:t>How do you know?</w:t>
      </w:r>
      <w:r w:rsidRPr="00045B8C">
        <w:rPr>
          <w:rFonts w:ascii="Abadi MT W01 Bold" w:hAnsi="Abadi MT W01 Bold" w:hint="eastAsia"/>
          <w:color w:val="231F20"/>
          <w:sz w:val="24"/>
          <w:szCs w:val="24"/>
        </w:rPr>
        <w:t>”</w:t>
      </w:r>
      <w:proofErr w:type="gramStart"/>
      <w:r w:rsidRPr="00045B8C">
        <w:rPr>
          <w:rFonts w:ascii="Abadi MT W01 Bold" w:hAnsi="Abadi MT W01 Bold"/>
          <w:color w:val="231F20"/>
          <w:sz w:val="24"/>
          <w:szCs w:val="24"/>
        </w:rPr>
        <w:t>in</w:t>
      </w:r>
      <w:proofErr w:type="gramEnd"/>
      <w:r w:rsidRPr="00045B8C">
        <w:rPr>
          <w:rFonts w:ascii="Abadi MT W01 Bold" w:hAnsi="Abadi MT W01 Bold"/>
          <w:color w:val="231F20"/>
          <w:sz w:val="24"/>
          <w:szCs w:val="24"/>
        </w:rPr>
        <w:t xml:space="preserve"> appropriate situations and attempt reasonable answers when asked the same questions by others. </w:t>
      </w:r>
    </w:p>
    <w:p w:rsidR="00CE5087" w:rsidRPr="00045B8C" w:rsidRDefault="00CE5087" w:rsidP="00045B8C">
      <w:pPr>
        <w:spacing w:before="100" w:beforeAutospacing="1" w:after="100" w:afterAutospacing="1" w:line="225" w:lineRule="atLeast"/>
        <w:ind w:hanging="1125"/>
        <w:rPr>
          <w:rFonts w:ascii="Abadi MT W01" w:eastAsia="Times New Roman" w:hAnsi="Abadi MT W01" w:cs="Times New Roman"/>
          <w:color w:val="231F20"/>
          <w:sz w:val="24"/>
          <w:szCs w:val="24"/>
        </w:rPr>
      </w:pPr>
      <w:r w:rsidRPr="00CE5087">
        <w:rPr>
          <w:rFonts w:ascii="Abadi MT W01 Bold" w:eastAsia="Times New Roman" w:hAnsi="Abadi MT W01 Bold" w:cs="Times New Roman"/>
          <w:color w:val="231F20"/>
          <w:sz w:val="24"/>
          <w:szCs w:val="24"/>
        </w:rPr>
        <w:t>​S</w:t>
      </w:r>
    </w:p>
    <w:p w:rsidR="00815A6A" w:rsidRDefault="00815A6A" w:rsidP="00CE5087">
      <w:pPr>
        <w:rPr>
          <w:b/>
          <w:sz w:val="32"/>
          <w:szCs w:val="32"/>
        </w:rPr>
      </w:pPr>
    </w:p>
    <w:p w:rsidR="00815A6A" w:rsidRDefault="00815A6A" w:rsidP="00CE5087">
      <w:pPr>
        <w:rPr>
          <w:b/>
          <w:sz w:val="32"/>
          <w:szCs w:val="32"/>
        </w:rPr>
      </w:pPr>
    </w:p>
    <w:p w:rsidR="00815A6A" w:rsidRDefault="00815A6A" w:rsidP="00CE5087">
      <w:pPr>
        <w:rPr>
          <w:b/>
          <w:sz w:val="32"/>
          <w:szCs w:val="32"/>
        </w:rPr>
      </w:pPr>
    </w:p>
    <w:p w:rsidR="00815A6A" w:rsidRDefault="00815A6A" w:rsidP="00CE5087">
      <w:pPr>
        <w:rPr>
          <w:b/>
          <w:sz w:val="32"/>
          <w:szCs w:val="32"/>
        </w:rPr>
      </w:pPr>
    </w:p>
    <w:p w:rsidR="00815A6A" w:rsidRDefault="00815A6A" w:rsidP="00CE5087">
      <w:pPr>
        <w:rPr>
          <w:b/>
          <w:sz w:val="32"/>
          <w:szCs w:val="32"/>
        </w:rPr>
      </w:pPr>
    </w:p>
    <w:p w:rsidR="00815A6A" w:rsidRDefault="00815A6A" w:rsidP="00CE5087">
      <w:pPr>
        <w:rPr>
          <w:b/>
          <w:sz w:val="32"/>
          <w:szCs w:val="32"/>
        </w:rPr>
      </w:pPr>
    </w:p>
    <w:p w:rsidR="00815A6A" w:rsidRPr="008A5EB1" w:rsidRDefault="008A5EB1" w:rsidP="00CE5087">
      <w:pPr>
        <w:rPr>
          <w:b/>
          <w:sz w:val="24"/>
          <w:szCs w:val="24"/>
        </w:rPr>
      </w:pPr>
      <w:r w:rsidRPr="008A5EB1">
        <w:rPr>
          <w:b/>
          <w:sz w:val="24"/>
          <w:szCs w:val="24"/>
        </w:rPr>
        <w:t>Continued…</w:t>
      </w:r>
    </w:p>
    <w:p w:rsidR="00CE5087" w:rsidRPr="00045B8C" w:rsidRDefault="00CE5087" w:rsidP="00CE5087">
      <w:pPr>
        <w:rPr>
          <w:b/>
          <w:sz w:val="32"/>
          <w:szCs w:val="32"/>
        </w:rPr>
      </w:pPr>
      <w:r w:rsidRPr="00045B8C">
        <w:rPr>
          <w:b/>
          <w:sz w:val="32"/>
          <w:szCs w:val="32"/>
        </w:rPr>
        <w:lastRenderedPageBreak/>
        <w:t>Unit 11: Basic Needs and Environments</w:t>
      </w:r>
    </w:p>
    <w:p w:rsidR="00815A6A" w:rsidRPr="00815A6A" w:rsidRDefault="00815A6A" w:rsidP="00815A6A">
      <w:pPr>
        <w:spacing w:before="100" w:beforeAutospacing="1" w:after="100" w:afterAutospacing="1" w:line="240" w:lineRule="auto"/>
        <w:rPr>
          <w:rFonts w:ascii="Abadi MT W01 Bold" w:eastAsia="Times New Roman" w:hAnsi="Abadi MT W01 Bold" w:cs="Times New Roman"/>
          <w:color w:val="231F20"/>
          <w:sz w:val="23"/>
          <w:szCs w:val="23"/>
        </w:rPr>
      </w:pPr>
      <w:r w:rsidRPr="00815A6A">
        <w:rPr>
          <w:rFonts w:ascii="Abadi MT W01 Bold" w:eastAsia="Times New Roman" w:hAnsi="Abadi MT W01 Bold" w:cs="Times New Roman"/>
          <w:color w:val="231F20"/>
          <w:sz w:val="23"/>
          <w:szCs w:val="23"/>
        </w:rPr>
        <w:t>​</w:t>
      </w:r>
      <w:r w:rsidRPr="00815A6A">
        <w:rPr>
          <w:rFonts w:ascii="Abadi MT W01 Bold" w:eastAsia="Times New Roman" w:hAnsi="Abadi MT W01 Bold" w:cs="Times New Roman"/>
          <w:b/>
          <w:color w:val="231F20"/>
          <w:sz w:val="23"/>
          <w:szCs w:val="23"/>
        </w:rPr>
        <w:t>BIG IDEA 17</w:t>
      </w:r>
      <w:r w:rsidRPr="00815A6A">
        <w:rPr>
          <w:rFonts w:ascii="Abadi MT W01 Bold" w:eastAsia="Times New Roman" w:hAnsi="Abadi MT W01 Bold" w:cs="Times New Roman"/>
          <w:color w:val="231F20"/>
          <w:sz w:val="23"/>
          <w:szCs w:val="23"/>
        </w:rPr>
        <w:t>: Interdependence​</w:t>
      </w:r>
    </w:p>
    <w:p w:rsidR="00815A6A" w:rsidRPr="00815A6A" w:rsidRDefault="00815A6A" w:rsidP="00815A6A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Plants and animals, including humans, interact with and depend upon each other and</w:t>
      </w:r>
      <w:r w:rsidRPr="00815A6A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</w:t>
      </w: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their environment to satisfy their basic needs.</w:t>
      </w:r>
    </w:p>
    <w:p w:rsidR="00815A6A" w:rsidRPr="00815A6A" w:rsidRDefault="00815A6A" w:rsidP="00815A6A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Both human activities and natural events can have major impacts on the</w:t>
      </w:r>
      <w:r w:rsidRPr="00815A6A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</w:t>
      </w: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environment.</w:t>
      </w:r>
    </w:p>
    <w:p w:rsidR="00815A6A" w:rsidRPr="00815A6A" w:rsidRDefault="00815A6A" w:rsidP="00815A6A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Energy flows from the sun through producers to consumers.</w:t>
      </w:r>
    </w:p>
    <w:p w:rsidR="00815A6A" w:rsidRPr="00815A6A" w:rsidRDefault="00815A6A" w:rsidP="00815A6A">
      <w:pPr>
        <w:rPr>
          <w:b/>
          <w:sz w:val="24"/>
          <w:szCs w:val="24"/>
        </w:rPr>
      </w:pPr>
      <w:r w:rsidRPr="00815A6A">
        <w:rPr>
          <w:rFonts w:ascii="Abadi MT W01" w:eastAsia="Times New Roman" w:hAnsi="Abadi MT W01" w:cs="Times New Roman"/>
          <w:b/>
          <w:color w:val="1B62B7"/>
          <w:sz w:val="24"/>
          <w:szCs w:val="24"/>
        </w:rPr>
        <w:t>Lessons 1, 2</w:t>
      </w:r>
      <w:r w:rsidR="008A5EB1">
        <w:rPr>
          <w:rFonts w:ascii="Abadi MT W01" w:eastAsia="Times New Roman" w:hAnsi="Abadi MT W01" w:cs="Times New Roman"/>
          <w:b/>
          <w:color w:val="1B62B7"/>
          <w:sz w:val="24"/>
          <w:szCs w:val="24"/>
        </w:rPr>
        <w:t>:</w:t>
      </w:r>
    </w:p>
    <w:p w:rsidR="00815A6A" w:rsidRDefault="00815A6A" w:rsidP="00815A6A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  <w:r w:rsidRPr="00815A6A">
        <w:rPr>
          <w:rFonts w:ascii="Abadi MT W01 Bold" w:eastAsia="Times New Roman" w:hAnsi="Abadi MT W01 Bold" w:cs="Times New Roman"/>
          <w:color w:val="231F20"/>
          <w:sz w:val="24"/>
          <w:szCs w:val="24"/>
          <w:u w:val="single"/>
        </w:rPr>
        <w:t>SC.2.L.17.1</w:t>
      </w:r>
      <w:r w:rsidRPr="00815A6A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   </w:t>
      </w: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Compare and contrast the basic needs that all</w:t>
      </w:r>
      <w:r w:rsidRPr="00815A6A">
        <w:rPr>
          <w:rFonts w:ascii="Abadi MT W01 Bold" w:eastAsia="Times New Roman" w:hAnsi="Abadi MT W01 Bold" w:cs="Times New Roman"/>
          <w:color w:val="231F20"/>
          <w:sz w:val="24"/>
          <w:szCs w:val="24"/>
        </w:rPr>
        <w:t xml:space="preserve"> </w:t>
      </w:r>
      <w:r w:rsidRPr="00815A6A">
        <w:rPr>
          <w:rFonts w:ascii="Abadi MT W01" w:eastAsia="Times New Roman" w:hAnsi="Abadi MT W01" w:cs="Times New Roman"/>
          <w:color w:val="231F20"/>
          <w:sz w:val="24"/>
          <w:szCs w:val="24"/>
        </w:rPr>
        <w:t>living things, including humans, have for survival.</w:t>
      </w:r>
    </w:p>
    <w:p w:rsidR="00815A6A" w:rsidRDefault="00815A6A" w:rsidP="00815A6A">
      <w:pPr>
        <w:spacing w:after="0" w:line="240" w:lineRule="auto"/>
        <w:rPr>
          <w:rFonts w:ascii="Abadi MT W01 Bold" w:eastAsia="Times New Roman" w:hAnsi="Abadi MT W01 Bold" w:cs="Times New Roman"/>
          <w:color w:val="231F20"/>
          <w:sz w:val="24"/>
          <w:szCs w:val="24"/>
        </w:rPr>
      </w:pPr>
    </w:p>
    <w:p w:rsidR="00815A6A" w:rsidRDefault="00815A6A" w:rsidP="00815A6A">
      <w:pPr>
        <w:spacing w:after="0" w:line="240" w:lineRule="auto"/>
        <w:rPr>
          <w:rFonts w:ascii="Abadi MT W01" w:hAnsi="Abadi MT W01"/>
          <w:b/>
          <w:color w:val="1B62B7"/>
          <w:sz w:val="24"/>
          <w:szCs w:val="24"/>
        </w:rPr>
      </w:pPr>
      <w:r w:rsidRPr="00815A6A">
        <w:rPr>
          <w:rFonts w:ascii="Abadi MT W01" w:hAnsi="Abadi MT W01"/>
          <w:b/>
          <w:color w:val="1B62B7"/>
          <w:sz w:val="24"/>
          <w:szCs w:val="24"/>
        </w:rPr>
        <w:t>Lessons 3, 4</w:t>
      </w:r>
      <w:r w:rsidR="008A5EB1">
        <w:rPr>
          <w:rFonts w:ascii="Abadi MT W01" w:hAnsi="Abadi MT W01"/>
          <w:b/>
          <w:color w:val="1B62B7"/>
          <w:sz w:val="24"/>
          <w:szCs w:val="24"/>
        </w:rPr>
        <w:t>:</w:t>
      </w:r>
      <w:r>
        <w:rPr>
          <w:rFonts w:ascii="Abadi MT W01" w:hAnsi="Abadi MT W01"/>
          <w:b/>
          <w:color w:val="1B62B7"/>
          <w:sz w:val="24"/>
          <w:szCs w:val="24"/>
        </w:rPr>
        <w:t xml:space="preserve"> </w:t>
      </w:r>
    </w:p>
    <w:p w:rsidR="00815A6A" w:rsidRDefault="00815A6A" w:rsidP="00815A6A">
      <w:pPr>
        <w:spacing w:after="0" w:line="240" w:lineRule="auto"/>
        <w:rPr>
          <w:rFonts w:ascii="Abadi MT W01" w:hAnsi="Abadi MT W01"/>
          <w:b/>
          <w:color w:val="1B62B7"/>
          <w:sz w:val="24"/>
          <w:szCs w:val="24"/>
        </w:rPr>
      </w:pPr>
    </w:p>
    <w:p w:rsidR="00815A6A" w:rsidRDefault="00815A6A" w:rsidP="00815A6A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  <w:r w:rsidRPr="00815A6A">
        <w:rPr>
          <w:rFonts w:ascii="Abadi MT W01 Bold" w:hAnsi="Abadi MT W01 Bold"/>
          <w:color w:val="231F20"/>
          <w:sz w:val="24"/>
          <w:szCs w:val="24"/>
          <w:u w:val="single"/>
        </w:rPr>
        <w:t>SC.2.L.17.2</w:t>
      </w:r>
      <w:r w:rsidRPr="008A5EB1">
        <w:rPr>
          <w:rFonts w:ascii="Abadi MT W01 Bold" w:hAnsi="Abadi MT W01 Bold"/>
          <w:color w:val="231F20"/>
          <w:sz w:val="24"/>
          <w:szCs w:val="24"/>
        </w:rPr>
        <w:t xml:space="preserve">   </w:t>
      </w:r>
      <w:r w:rsidR="008A5EB1" w:rsidRPr="008A5EB1">
        <w:rPr>
          <w:rFonts w:ascii="Abadi MT W01 Bold" w:hAnsi="Abadi MT W01 Bold"/>
          <w:color w:val="231F20"/>
          <w:sz w:val="24"/>
          <w:szCs w:val="24"/>
        </w:rPr>
        <w:t>Recognize and explain that living things</w:t>
      </w:r>
      <w:r w:rsidR="008A5EB1">
        <w:rPr>
          <w:rFonts w:ascii="Abadi MT W01 Bold" w:hAnsi="Abadi MT W01 Bold"/>
          <w:color w:val="231F20"/>
          <w:sz w:val="24"/>
          <w:szCs w:val="24"/>
        </w:rPr>
        <w:t xml:space="preserve"> are found all over earth, but each is only able to live in habitats that meet </w:t>
      </w:r>
      <w:r w:rsidR="008A5EB1">
        <w:rPr>
          <w:rFonts w:ascii="Abadi MT W01 Bold" w:hAnsi="Abadi MT W01 Bold" w:hint="eastAsia"/>
          <w:color w:val="231F20"/>
          <w:sz w:val="24"/>
          <w:szCs w:val="24"/>
        </w:rPr>
        <w:t>its basic needs.</w:t>
      </w:r>
    </w:p>
    <w:p w:rsidR="008A5EB1" w:rsidRDefault="008A5EB1" w:rsidP="00815A6A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</w:p>
    <w:p w:rsidR="008A5EB1" w:rsidRDefault="008A5EB1" w:rsidP="008A5EB1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  <w:r w:rsidRPr="008A5EB1">
        <w:rPr>
          <w:rFonts w:ascii="Abadi MT W01" w:eastAsia="Times New Roman" w:hAnsi="Abadi MT W01" w:cs="Times New Roman"/>
          <w:color w:val="231F20"/>
          <w:sz w:val="24"/>
          <w:szCs w:val="24"/>
        </w:rPr>
        <w:t xml:space="preserve">This unit also focuses on and reinforces </w:t>
      </w:r>
      <w:proofErr w:type="gramStart"/>
      <w:r w:rsidRPr="008A5EB1">
        <w:rPr>
          <w:rFonts w:ascii="Abadi MT W01" w:eastAsia="Times New Roman" w:hAnsi="Abadi MT W01" w:cs="Times New Roman"/>
          <w:color w:val="231F20"/>
          <w:sz w:val="24"/>
          <w:szCs w:val="24"/>
        </w:rPr>
        <w:t>these</w:t>
      </w:r>
      <w:proofErr w:type="gramEnd"/>
      <w:r w:rsidRPr="008A5EB1">
        <w:rPr>
          <w:rFonts w:ascii="Abadi MT W01" w:eastAsia="Times New Roman" w:hAnsi="Abadi MT W01" w:cs="Times New Roman"/>
          <w:color w:val="231F20"/>
          <w:sz w:val="24"/>
          <w:szCs w:val="24"/>
        </w:rPr>
        <w:t xml:space="preserve"> Nature of Science Benchmarks.</w:t>
      </w:r>
    </w:p>
    <w:p w:rsidR="008A5EB1" w:rsidRDefault="008A5EB1" w:rsidP="008A5EB1">
      <w:pPr>
        <w:spacing w:after="0" w:line="240" w:lineRule="auto"/>
        <w:rPr>
          <w:rFonts w:ascii="Abadi MT W01" w:eastAsia="Times New Roman" w:hAnsi="Abadi MT W01" w:cs="Times New Roman"/>
          <w:color w:val="231F20"/>
          <w:sz w:val="24"/>
          <w:szCs w:val="24"/>
        </w:rPr>
      </w:pPr>
    </w:p>
    <w:p w:rsidR="008A5EB1" w:rsidRDefault="008A5EB1" w:rsidP="008A5EB1">
      <w:pPr>
        <w:spacing w:after="0" w:line="240" w:lineRule="auto"/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</w:pPr>
      <w:r w:rsidRPr="008A5EB1"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  <w:t>Lessons 1, 2, 3, 4</w:t>
      </w:r>
      <w:r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  <w:t>:</w:t>
      </w:r>
    </w:p>
    <w:p w:rsidR="008A5EB1" w:rsidRDefault="008A5EB1" w:rsidP="008A5EB1">
      <w:pPr>
        <w:spacing w:after="0" w:line="240" w:lineRule="auto"/>
        <w:rPr>
          <w:rFonts w:ascii="Abadi MT W01" w:eastAsia="Times New Roman" w:hAnsi="Abadi MT W01" w:cs="Times New Roman"/>
          <w:b/>
          <w:color w:val="4F81BD" w:themeColor="accent1"/>
          <w:sz w:val="24"/>
          <w:szCs w:val="24"/>
        </w:rPr>
      </w:pPr>
    </w:p>
    <w:p w:rsidR="008A5EB1" w:rsidRDefault="008A5EB1" w:rsidP="008A5EB1">
      <w:pPr>
        <w:spacing w:after="0" w:line="240" w:lineRule="auto"/>
        <w:rPr>
          <w:rStyle w:val="p537-styleid9"/>
          <w:rFonts w:ascii="Abadi MT W01 Bold" w:hAnsi="Abadi MT W01 Bold"/>
          <w:color w:val="231F20"/>
          <w:sz w:val="24"/>
          <w:szCs w:val="24"/>
        </w:rPr>
      </w:pPr>
      <w:r>
        <w:rPr>
          <w:rFonts w:ascii="Abadi MT W01 Bold" w:hAnsi="Abadi MT W01 Bold"/>
          <w:color w:val="231F20"/>
          <w:sz w:val="18"/>
          <w:szCs w:val="18"/>
        </w:rPr>
        <w:t>​</w:t>
      </w:r>
      <w:proofErr w:type="gramStart"/>
      <w:r w:rsidRPr="008A5EB1">
        <w:rPr>
          <w:rStyle w:val="p537-styleid9"/>
          <w:rFonts w:ascii="Abadi MT W01 Bold" w:hAnsi="Abadi MT W01 Bold"/>
          <w:color w:val="231F20"/>
          <w:sz w:val="24"/>
          <w:szCs w:val="24"/>
          <w:u w:val="single"/>
        </w:rPr>
        <w:t>SC.2.N.1.1</w:t>
      </w:r>
      <w:r w:rsidRPr="008A5EB1">
        <w:rPr>
          <w:rStyle w:val="p537-styleid9"/>
          <w:rFonts w:ascii="Abadi MT W01 Bold" w:hAnsi="Abadi MT W01 Bold"/>
          <w:color w:val="231F20"/>
          <w:sz w:val="24"/>
          <w:szCs w:val="24"/>
        </w:rPr>
        <w:t xml:space="preserve">  </w:t>
      </w:r>
      <w:r>
        <w:rPr>
          <w:rStyle w:val="p537-styleid9"/>
          <w:rFonts w:ascii="Abadi MT W01 Bold" w:hAnsi="Abadi MT W01 Bold"/>
          <w:color w:val="231F20"/>
          <w:sz w:val="24"/>
          <w:szCs w:val="24"/>
        </w:rPr>
        <w:t>Raise</w:t>
      </w:r>
      <w:proofErr w:type="gramEnd"/>
      <w:r>
        <w:rPr>
          <w:rStyle w:val="p537-styleid9"/>
          <w:rFonts w:ascii="Abadi MT W01 Bold" w:hAnsi="Abadi MT W01 Bold"/>
          <w:color w:val="231F20"/>
          <w:sz w:val="24"/>
          <w:szCs w:val="24"/>
        </w:rPr>
        <w:t xml:space="preserve"> questions about the natural world, investigate them in teams through free explorations and systematic observations, and generate appropriate explanations based on those explorations.</w:t>
      </w:r>
    </w:p>
    <w:p w:rsidR="008A5EB1" w:rsidRDefault="008A5EB1" w:rsidP="008A5EB1">
      <w:pPr>
        <w:spacing w:after="0" w:line="240" w:lineRule="auto"/>
        <w:rPr>
          <w:rStyle w:val="p537-styleid9"/>
          <w:rFonts w:ascii="Abadi MT W01 Bold" w:hAnsi="Abadi MT W01 Bold"/>
          <w:color w:val="231F20"/>
          <w:sz w:val="24"/>
          <w:szCs w:val="24"/>
        </w:rPr>
      </w:pPr>
    </w:p>
    <w:p w:rsidR="008A5EB1" w:rsidRDefault="008A5EB1" w:rsidP="008A5EB1">
      <w:pPr>
        <w:spacing w:after="0" w:line="240" w:lineRule="auto"/>
        <w:rPr>
          <w:rStyle w:val="p537-styleid9"/>
          <w:rFonts w:ascii="Abadi MT W01 Bold" w:hAnsi="Abadi MT W01 Bold"/>
          <w:b/>
          <w:color w:val="4F81BD" w:themeColor="accent1"/>
          <w:sz w:val="24"/>
          <w:szCs w:val="24"/>
        </w:rPr>
      </w:pPr>
      <w:r w:rsidRPr="008A5EB1">
        <w:rPr>
          <w:rStyle w:val="p537-styleid9"/>
          <w:rFonts w:ascii="Abadi MT W01 Bold" w:hAnsi="Abadi MT W01 Bold"/>
          <w:b/>
          <w:color w:val="4F81BD" w:themeColor="accent1"/>
          <w:sz w:val="24"/>
          <w:szCs w:val="24"/>
        </w:rPr>
        <w:t>Lesson 3:</w:t>
      </w:r>
    </w:p>
    <w:p w:rsidR="008A5EB1" w:rsidRDefault="008A5EB1" w:rsidP="008A5EB1">
      <w:pPr>
        <w:spacing w:after="0" w:line="240" w:lineRule="auto"/>
        <w:rPr>
          <w:rStyle w:val="p537-styleid9"/>
          <w:rFonts w:ascii="Abadi MT W01 Bold" w:hAnsi="Abadi MT W01 Bold"/>
          <w:b/>
          <w:color w:val="4F81BD" w:themeColor="accent1"/>
          <w:sz w:val="24"/>
          <w:szCs w:val="24"/>
        </w:rPr>
      </w:pPr>
    </w:p>
    <w:p w:rsidR="008A5EB1" w:rsidRDefault="008A5EB1" w:rsidP="008A5EB1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  <w:proofErr w:type="gramStart"/>
      <w:r w:rsidRPr="008A5EB1">
        <w:rPr>
          <w:rFonts w:ascii="Abadi MT W01 Bold" w:hAnsi="Abadi MT W01 Bold"/>
          <w:color w:val="231F20"/>
          <w:sz w:val="24"/>
          <w:szCs w:val="24"/>
          <w:u w:val="single"/>
        </w:rPr>
        <w:t>SC.2.N.1.3</w:t>
      </w:r>
      <w:r>
        <w:rPr>
          <w:rFonts w:ascii="Abadi MT W01 Bold" w:hAnsi="Abadi MT W01 Bold"/>
          <w:color w:val="231F20"/>
          <w:sz w:val="24"/>
          <w:szCs w:val="24"/>
        </w:rPr>
        <w:t xml:space="preserve">  Ask</w:t>
      </w:r>
      <w:proofErr w:type="gramEnd"/>
      <w:r>
        <w:rPr>
          <w:rFonts w:ascii="Abadi MT W01 Bold" w:hAnsi="Abadi MT W01 Bold"/>
          <w:color w:val="231F20"/>
          <w:sz w:val="24"/>
          <w:szCs w:val="24"/>
        </w:rPr>
        <w:t xml:space="preserve"> </w:t>
      </w:r>
      <w:r>
        <w:rPr>
          <w:rFonts w:ascii="Abadi MT W01 Bold" w:hAnsi="Abadi MT W01 Bold" w:hint="eastAsia"/>
          <w:color w:val="231F20"/>
          <w:sz w:val="24"/>
          <w:szCs w:val="24"/>
        </w:rPr>
        <w:t>“</w:t>
      </w:r>
      <w:r>
        <w:rPr>
          <w:rFonts w:ascii="Abadi MT W01 Bold" w:hAnsi="Abadi MT W01 Bold"/>
          <w:color w:val="231F20"/>
          <w:sz w:val="24"/>
          <w:szCs w:val="24"/>
        </w:rPr>
        <w:t xml:space="preserve">How do you know?  </w:t>
      </w:r>
      <w:proofErr w:type="gramStart"/>
      <w:r>
        <w:rPr>
          <w:rFonts w:ascii="Abadi MT W01 Bold" w:hAnsi="Abadi MT W01 Bold"/>
          <w:color w:val="231F20"/>
          <w:sz w:val="24"/>
          <w:szCs w:val="24"/>
        </w:rPr>
        <w:t>in</w:t>
      </w:r>
      <w:proofErr w:type="gramEnd"/>
      <w:r>
        <w:rPr>
          <w:rFonts w:ascii="Abadi MT W01 Bold" w:hAnsi="Abadi MT W01 Bold"/>
          <w:color w:val="231F20"/>
          <w:sz w:val="24"/>
          <w:szCs w:val="24"/>
        </w:rPr>
        <w:t xml:space="preserve"> appropriate situations</w:t>
      </w:r>
      <w:r w:rsidR="009261A7">
        <w:rPr>
          <w:rFonts w:ascii="Abadi MT W01 Bold" w:hAnsi="Abadi MT W01 Bold"/>
          <w:color w:val="231F20"/>
          <w:sz w:val="24"/>
          <w:szCs w:val="24"/>
        </w:rPr>
        <w:t xml:space="preserve"> and </w:t>
      </w:r>
      <w:r w:rsidR="009261A7">
        <w:rPr>
          <w:rFonts w:ascii="Abadi MT W01 Bold" w:hAnsi="Abadi MT W01 Bold" w:hint="eastAsia"/>
          <w:color w:val="231F20"/>
          <w:sz w:val="24"/>
          <w:szCs w:val="24"/>
        </w:rPr>
        <w:t>attempt</w:t>
      </w:r>
      <w:r w:rsidR="009261A7">
        <w:rPr>
          <w:rFonts w:ascii="Abadi MT W01 Bold" w:hAnsi="Abadi MT W01 Bold"/>
          <w:color w:val="231F20"/>
          <w:sz w:val="24"/>
          <w:szCs w:val="24"/>
        </w:rPr>
        <w:t xml:space="preserve"> reasonable answers when asked the same question about others.</w:t>
      </w:r>
    </w:p>
    <w:p w:rsidR="009261A7" w:rsidRDefault="009261A7" w:rsidP="008A5EB1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</w:p>
    <w:p w:rsidR="009261A7" w:rsidRDefault="009261A7" w:rsidP="008A5EB1">
      <w:pPr>
        <w:spacing w:after="0" w:line="240" w:lineRule="auto"/>
        <w:rPr>
          <w:rFonts w:ascii="Abadi MT W01 Bold" w:hAnsi="Abadi MT W01 Bold"/>
          <w:b/>
          <w:color w:val="4F81BD" w:themeColor="accent1"/>
          <w:sz w:val="24"/>
          <w:szCs w:val="24"/>
        </w:rPr>
      </w:pPr>
      <w:r>
        <w:rPr>
          <w:rFonts w:ascii="Abadi MT W01 Bold" w:hAnsi="Abadi MT W01 Bold"/>
          <w:b/>
          <w:color w:val="4F81BD" w:themeColor="accent1"/>
          <w:sz w:val="24"/>
          <w:szCs w:val="24"/>
        </w:rPr>
        <w:t>Lesson 3:</w:t>
      </w:r>
    </w:p>
    <w:p w:rsidR="009261A7" w:rsidRDefault="009261A7" w:rsidP="008A5EB1">
      <w:pPr>
        <w:spacing w:after="0" w:line="240" w:lineRule="auto"/>
        <w:rPr>
          <w:rFonts w:ascii="Abadi MT W01 Bold" w:hAnsi="Abadi MT W01 Bold"/>
          <w:b/>
          <w:color w:val="4F81BD" w:themeColor="accent1"/>
          <w:sz w:val="24"/>
          <w:szCs w:val="24"/>
        </w:rPr>
      </w:pPr>
    </w:p>
    <w:p w:rsidR="009261A7" w:rsidRDefault="009261A7" w:rsidP="008A5EB1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  <w:proofErr w:type="gramStart"/>
      <w:r w:rsidRPr="009261A7">
        <w:rPr>
          <w:rFonts w:ascii="Abadi MT W01 Bold" w:hAnsi="Abadi MT W01 Bold"/>
          <w:color w:val="231F20"/>
          <w:sz w:val="24"/>
          <w:szCs w:val="24"/>
          <w:u w:val="single"/>
        </w:rPr>
        <w:t>SC.2.N.1.4</w:t>
      </w:r>
      <w:r>
        <w:rPr>
          <w:rFonts w:ascii="Abadi MT W01 Bold" w:hAnsi="Abadi MT W01 Bold"/>
          <w:color w:val="231F20"/>
          <w:sz w:val="24"/>
          <w:szCs w:val="24"/>
        </w:rPr>
        <w:t xml:space="preserve">  Explain</w:t>
      </w:r>
      <w:proofErr w:type="gramEnd"/>
      <w:r>
        <w:rPr>
          <w:rFonts w:ascii="Abadi MT W01 Bold" w:hAnsi="Abadi MT W01 Bold"/>
          <w:color w:val="231F20"/>
          <w:sz w:val="24"/>
          <w:szCs w:val="24"/>
        </w:rPr>
        <w:t xml:space="preserve"> how particular scientific investigations should </w:t>
      </w:r>
      <w:r>
        <w:rPr>
          <w:rFonts w:ascii="Abadi MT W01 Bold" w:hAnsi="Abadi MT W01 Bold" w:hint="eastAsia"/>
          <w:color w:val="231F20"/>
          <w:sz w:val="24"/>
          <w:szCs w:val="24"/>
        </w:rPr>
        <w:t>yield</w:t>
      </w:r>
      <w:r>
        <w:rPr>
          <w:rFonts w:ascii="Abadi MT W01 Bold" w:hAnsi="Abadi MT W01 Bold"/>
          <w:color w:val="231F20"/>
          <w:sz w:val="24"/>
          <w:szCs w:val="24"/>
        </w:rPr>
        <w:t xml:space="preserve"> similar conclusions when repeated.</w:t>
      </w:r>
    </w:p>
    <w:p w:rsidR="009261A7" w:rsidRDefault="009261A7" w:rsidP="008A5EB1">
      <w:pPr>
        <w:spacing w:after="0" w:line="240" w:lineRule="auto"/>
        <w:rPr>
          <w:rFonts w:ascii="Abadi MT W01 Bold" w:hAnsi="Abadi MT W01 Bold"/>
          <w:color w:val="231F20"/>
          <w:sz w:val="24"/>
          <w:szCs w:val="24"/>
        </w:rPr>
      </w:pPr>
    </w:p>
    <w:p w:rsidR="009261A7" w:rsidRDefault="009261A7" w:rsidP="008A5EB1">
      <w:pPr>
        <w:spacing w:after="0" w:line="240" w:lineRule="auto"/>
        <w:rPr>
          <w:rFonts w:ascii="Abadi MT W01 Bold" w:hAnsi="Abadi MT W01 Bold"/>
          <w:b/>
          <w:color w:val="4F81BD" w:themeColor="accent1"/>
          <w:sz w:val="24"/>
          <w:szCs w:val="24"/>
        </w:rPr>
      </w:pPr>
      <w:r w:rsidRPr="009261A7">
        <w:rPr>
          <w:rFonts w:ascii="Abadi MT W01 Bold" w:hAnsi="Abadi MT W01 Bold"/>
          <w:b/>
          <w:color w:val="4F81BD" w:themeColor="accent1"/>
          <w:sz w:val="24"/>
          <w:szCs w:val="24"/>
        </w:rPr>
        <w:t>Lessons 1</w:t>
      </w:r>
      <w:r>
        <w:rPr>
          <w:rFonts w:ascii="Abadi MT W01 Bold" w:hAnsi="Abadi MT W01 Bold"/>
          <w:b/>
          <w:color w:val="4F81BD" w:themeColor="accent1"/>
          <w:sz w:val="24"/>
          <w:szCs w:val="24"/>
        </w:rPr>
        <w:t>,</w:t>
      </w:r>
      <w:r w:rsidRPr="009261A7">
        <w:rPr>
          <w:rFonts w:ascii="Abadi MT W01 Bold" w:hAnsi="Abadi MT W01 Bold"/>
          <w:b/>
          <w:color w:val="4F81BD" w:themeColor="accent1"/>
          <w:sz w:val="24"/>
          <w:szCs w:val="24"/>
        </w:rPr>
        <w:t xml:space="preserve"> 3:</w:t>
      </w:r>
    </w:p>
    <w:p w:rsidR="009261A7" w:rsidRDefault="009261A7" w:rsidP="008A5EB1">
      <w:pPr>
        <w:spacing w:after="0" w:line="240" w:lineRule="auto"/>
        <w:rPr>
          <w:rFonts w:ascii="Abadi MT W01 Bold" w:hAnsi="Abadi MT W01 Bold"/>
          <w:b/>
          <w:color w:val="4F81BD" w:themeColor="accent1"/>
          <w:sz w:val="24"/>
          <w:szCs w:val="24"/>
        </w:rPr>
      </w:pPr>
    </w:p>
    <w:p w:rsidR="009261A7" w:rsidRPr="009261A7" w:rsidRDefault="009261A7" w:rsidP="008A5EB1">
      <w:pPr>
        <w:spacing w:after="0" w:line="240" w:lineRule="auto"/>
        <w:rPr>
          <w:rFonts w:ascii="Abadi MT W01" w:eastAsia="Times New Roman" w:hAnsi="Abadi MT W01" w:cs="Times New Roman"/>
          <w:sz w:val="24"/>
          <w:szCs w:val="24"/>
        </w:rPr>
      </w:pPr>
      <w:proofErr w:type="gramStart"/>
      <w:r w:rsidRPr="009261A7">
        <w:rPr>
          <w:rFonts w:ascii="Abadi MT W01 Bold" w:hAnsi="Abadi MT W01 Bold"/>
          <w:color w:val="231F20"/>
          <w:sz w:val="24"/>
          <w:szCs w:val="24"/>
          <w:u w:val="single"/>
        </w:rPr>
        <w:t>SC.2.N.1.5</w:t>
      </w:r>
      <w:r>
        <w:rPr>
          <w:rFonts w:ascii="Abadi MT W01 Bold" w:hAnsi="Abadi MT W01 Bold"/>
          <w:color w:val="231F20"/>
          <w:sz w:val="24"/>
          <w:szCs w:val="24"/>
        </w:rPr>
        <w:t xml:space="preserve">  Distinguish</w:t>
      </w:r>
      <w:proofErr w:type="gramEnd"/>
      <w:r>
        <w:rPr>
          <w:rFonts w:ascii="Abadi MT W01 Bold" w:hAnsi="Abadi MT W01 Bold"/>
          <w:color w:val="231F20"/>
          <w:sz w:val="24"/>
          <w:szCs w:val="24"/>
        </w:rPr>
        <w:t xml:space="preserve"> between empirical observation (what you see, hear, feel, smell and taste) and ideas or </w:t>
      </w:r>
      <w:r>
        <w:rPr>
          <w:rFonts w:ascii="Abadi MT W01 Bold" w:hAnsi="Abadi MT W01 Bold" w:hint="eastAsia"/>
          <w:color w:val="231F20"/>
          <w:sz w:val="24"/>
          <w:szCs w:val="24"/>
        </w:rPr>
        <w:t>inferences</w:t>
      </w:r>
      <w:r>
        <w:rPr>
          <w:rFonts w:ascii="Abadi MT W01 Bold" w:hAnsi="Abadi MT W01 Bold"/>
          <w:color w:val="231F20"/>
          <w:sz w:val="24"/>
          <w:szCs w:val="24"/>
        </w:rPr>
        <w:t xml:space="preserve"> (What you think).</w:t>
      </w:r>
    </w:p>
    <w:sectPr w:rsidR="009261A7" w:rsidRPr="009261A7" w:rsidSect="00CE5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W01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badi MT W0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A7F"/>
    <w:multiLevelType w:val="multilevel"/>
    <w:tmpl w:val="EF9CBC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5D94901"/>
    <w:multiLevelType w:val="multilevel"/>
    <w:tmpl w:val="C2C0C8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5087"/>
    <w:rsid w:val="00045B8C"/>
    <w:rsid w:val="00722C25"/>
    <w:rsid w:val="00815A6A"/>
    <w:rsid w:val="008A5EB1"/>
    <w:rsid w:val="009261A7"/>
    <w:rsid w:val="00CE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25"/>
  </w:style>
  <w:style w:type="paragraph" w:styleId="Heading2">
    <w:name w:val="heading 2"/>
    <w:basedOn w:val="Normal"/>
    <w:link w:val="Heading2Char"/>
    <w:uiPriority w:val="9"/>
    <w:qFormat/>
    <w:rsid w:val="00CE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0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479-styleid7">
    <w:name w:val="p479-styleid7"/>
    <w:basedOn w:val="Normal"/>
    <w:rsid w:val="00C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479-styleid9">
    <w:name w:val="p479-styleid9"/>
    <w:basedOn w:val="DefaultParagraphFont"/>
    <w:rsid w:val="00CE5087"/>
  </w:style>
  <w:style w:type="paragraph" w:customStyle="1" w:styleId="p479-styleid8">
    <w:name w:val="p479-styleid8"/>
    <w:basedOn w:val="Normal"/>
    <w:rsid w:val="00C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479-styleid10">
    <w:name w:val="p479-styleid10"/>
    <w:basedOn w:val="DefaultParagraphFont"/>
    <w:rsid w:val="00CE5087"/>
  </w:style>
  <w:style w:type="paragraph" w:customStyle="1" w:styleId="p479-styleid91">
    <w:name w:val="p479-styleid91"/>
    <w:basedOn w:val="Normal"/>
    <w:rsid w:val="00C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479-styleid81">
    <w:name w:val="p479-styleid81"/>
    <w:basedOn w:val="DefaultParagraphFont"/>
    <w:rsid w:val="00CE5087"/>
  </w:style>
  <w:style w:type="paragraph" w:customStyle="1" w:styleId="p537-styleid8">
    <w:name w:val="p537-styleid8"/>
    <w:basedOn w:val="Normal"/>
    <w:rsid w:val="008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537-styleid10">
    <w:name w:val="p537-styleid10"/>
    <w:basedOn w:val="DefaultParagraphFont"/>
    <w:rsid w:val="00815A6A"/>
  </w:style>
  <w:style w:type="character" w:customStyle="1" w:styleId="p537-styleid11">
    <w:name w:val="p537-styleid11"/>
    <w:basedOn w:val="DefaultParagraphFont"/>
    <w:rsid w:val="00815A6A"/>
  </w:style>
  <w:style w:type="paragraph" w:styleId="ListParagraph">
    <w:name w:val="List Paragraph"/>
    <w:basedOn w:val="Normal"/>
    <w:uiPriority w:val="34"/>
    <w:qFormat/>
    <w:rsid w:val="00815A6A"/>
    <w:pPr>
      <w:ind w:left="720"/>
      <w:contextualSpacing/>
    </w:pPr>
  </w:style>
  <w:style w:type="character" w:customStyle="1" w:styleId="p537-styleid9">
    <w:name w:val="p537-styleid9"/>
    <w:basedOn w:val="DefaultParagraphFont"/>
    <w:rsid w:val="008A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Nesmith</dc:creator>
  <cp:lastModifiedBy>James Nesmith</cp:lastModifiedBy>
  <cp:revision>1</cp:revision>
  <cp:lastPrinted>2022-10-23T02:32:00Z</cp:lastPrinted>
  <dcterms:created xsi:type="dcterms:W3CDTF">2022-10-23T02:25:00Z</dcterms:created>
  <dcterms:modified xsi:type="dcterms:W3CDTF">2022-10-23T03:16:00Z</dcterms:modified>
</cp:coreProperties>
</file>